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755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755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right="300"/>
        <w:spacing w:after="0" w:line="243"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Villalonga Morenes Maria</w:t>
        </w:r>
      </w:hyperlink>
      <w:r>
        <w:rPr>
          <w:rFonts w:ascii="Times New Roman" w:cs="Times New Roman" w:eastAsia="Times New Roman" w:hAnsi="Times New Roman"/>
          <w:sz w:val="24"/>
          <w:szCs w:val="24"/>
          <w:u w:val="single" w:color="auto"/>
          <w:color w:val="0000EE"/>
        </w:rPr>
        <w:t xml:space="preserve"> </w:t>
      </w:r>
      <w:hyperlink r:id="rId10">
        <w:r>
          <w:rPr>
            <w:rFonts w:ascii="Times New Roman" w:cs="Times New Roman" w:eastAsia="Times New Roman" w:hAnsi="Times New Roman"/>
            <w:sz w:val="24"/>
            <w:szCs w:val="24"/>
            <w:u w:val="single" w:color="auto"/>
            <w:color w:val="0000EE"/>
          </w:rPr>
          <w:t>Belen</w:t>
        </w:r>
      </w:hyperlink>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03/18/2026</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Ferroglobe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GSM</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337"/>
        <w:spacing w:after="0" w:line="275" w:lineRule="auto"/>
        <w:rPr>
          <w:sz w:val="20"/>
          <w:szCs w:val="20"/>
          <w:color w:val="auto"/>
        </w:rPr>
      </w:pPr>
      <w:r>
        <w:rPr>
          <w:rFonts w:ascii="Times New Roman" w:cs="Times New Roman" w:eastAsia="Times New Roman" w:hAnsi="Times New Roman"/>
          <w:sz w:val="20"/>
          <w:szCs w:val="20"/>
          <w:color w:val="0000FF"/>
        </w:rPr>
        <w:t>THE SCALPEL, 18TH FLOOR, 52 LIME STREET,</w:t>
      </w:r>
    </w:p>
    <w:p>
      <w:pPr>
        <w:spacing w:after="0" w:line="329" w:lineRule="exact"/>
        <w:rPr>
          <w:sz w:val="20"/>
          <w:szCs w:val="20"/>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0"/>
          <w:szCs w:val="20"/>
          <w:color w:val="auto"/>
        </w:rPr>
      </w:pPr>
    </w:p>
    <w:p>
      <w:pPr>
        <w:ind w:left="140"/>
        <w:spacing w:after="0"/>
        <w:tabs>
          <w:tab w:leader="none" w:pos="1140" w:val="left"/>
          <w:tab w:leader="none" w:pos="2180" w:val="left"/>
        </w:tabs>
        <w:rPr>
          <w:sz w:val="20"/>
          <w:szCs w:val="20"/>
          <w:color w:val="auto"/>
        </w:rPr>
      </w:pPr>
      <w:r>
        <w:rPr>
          <w:rFonts w:ascii="Times New Roman" w:cs="Times New Roman" w:eastAsia="Times New Roman" w:hAnsi="Times New Roman"/>
          <w:sz w:val="20"/>
          <w:szCs w:val="20"/>
          <w:color w:val="0000FF"/>
        </w:rPr>
        <w:t>LONDON</w:t>
        <w:tab/>
        <w:t>X0</w:t>
      </w:r>
      <w:r>
        <w:rPr>
          <w:sz w:val="20"/>
          <w:szCs w:val="20"/>
          <w:color w:val="auto"/>
        </w:rPr>
        <w:tab/>
      </w:r>
      <w:r>
        <w:rPr>
          <w:rFonts w:ascii="Times New Roman" w:cs="Times New Roman" w:eastAsia="Times New Roman" w:hAnsi="Times New Roman"/>
          <w:sz w:val="18"/>
          <w:szCs w:val="18"/>
          <w:color w:val="0000FF"/>
        </w:rPr>
        <w:t>EC3M 7AF</w:t>
      </w:r>
    </w:p>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14" w:lineRule="exact"/>
        <w:rPr>
          <w:sz w:val="20"/>
          <w:szCs w:val="20"/>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71"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20" w:type="dxa"/>
            <w:vAlign w:val="bottom"/>
          </w:tcPr>
          <w:p>
            <w:pPr>
              <w:spacing w:after="0"/>
              <w:rPr>
                <w:sz w:val="22"/>
                <w:szCs w:val="22"/>
                <w:color w:val="auto"/>
              </w:rPr>
            </w:pPr>
          </w:p>
        </w:tc>
        <w:tc>
          <w:tcPr>
            <w:tcW w:w="410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0000FF"/>
              </w:rPr>
              <w:t>No securities are beneficially owned.</w:t>
            </w:r>
          </w:p>
        </w:tc>
        <w:tc>
          <w:tcPr>
            <w:tcW w:w="900" w:type="dxa"/>
            <w:vAlign w:val="bottom"/>
          </w:tcPr>
          <w:p>
            <w:pPr>
              <w:spacing w:after="0"/>
              <w:rPr>
                <w:sz w:val="22"/>
                <w:szCs w:val="22"/>
                <w:color w:val="auto"/>
              </w:rPr>
            </w:pPr>
          </w:p>
        </w:tc>
        <w:tc>
          <w:tcPr>
            <w:tcW w:w="1560" w:type="dxa"/>
            <w:vAlign w:val="bottom"/>
          </w:tcPr>
          <w:p>
            <w:pPr>
              <w:ind w:left="740"/>
              <w:spacing w:after="0"/>
              <w:rPr>
                <w:sz w:val="20"/>
                <w:szCs w:val="20"/>
                <w:color w:val="auto"/>
              </w:rPr>
            </w:pPr>
            <w:r>
              <w:rPr>
                <w:rFonts w:ascii="Arial" w:cs="Arial" w:eastAsia="Arial" w:hAnsi="Arial"/>
                <w:sz w:val="20"/>
                <w:szCs w:val="20"/>
                <w:color w:val="auto"/>
              </w:rPr>
              <w:t>$</w:t>
            </w:r>
            <w:r>
              <w:rPr>
                <w:rFonts w:ascii="Times New Roman" w:cs="Times New Roman" w:eastAsia="Times New Roman" w:hAnsi="Times New Roman"/>
                <w:sz w:val="20"/>
                <w:szCs w:val="20"/>
                <w:color w:val="0000FF"/>
              </w:rPr>
              <w:t>0</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20"/>
                <w:szCs w:val="20"/>
                <w:color w:val="0000FF"/>
                <w:w w:val="96"/>
              </w:rPr>
              <w:t>D</w:t>
            </w: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3"/>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520" w:type="dxa"/>
            <w:vAlign w:val="bottom"/>
            <w:tcBorders>
              <w:bottom w:val="single" w:sz="8" w:color="2C2C2C"/>
            </w:tcBorders>
            <w:gridSpan w:val="2"/>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1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80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4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8"/>
                <w:szCs w:val="18"/>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100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00" w:type="dxa"/>
            <w:vAlign w:val="bottom"/>
            <w:gridSpan w:val="4"/>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760" w:type="dxa"/>
            <w:vAlign w:val="bottom"/>
          </w:tcPr>
          <w:p>
            <w:pPr>
              <w:ind w:left="20"/>
              <w:spacing w:after="0"/>
              <w:rPr>
                <w:sz w:val="20"/>
                <w:szCs w:val="20"/>
                <w:color w:val="auto"/>
              </w:rPr>
            </w:pPr>
            <w:r>
              <w:rPr>
                <w:rFonts w:ascii="Times New Roman" w:cs="Times New Roman" w:eastAsia="Times New Roman" w:hAnsi="Times New Roman"/>
                <w:sz w:val="15"/>
                <w:szCs w:val="15"/>
                <w:color w:val="008000"/>
              </w:rPr>
              <w:t>Exhibit 24 - Power of Attorney</w:t>
            </w: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20"/>
                <w:szCs w:val="20"/>
                <w:color w:val="0000FF"/>
                <w:w w:val="96"/>
              </w:rPr>
              <w:t>/s/ Marta Bragado,</w:t>
            </w:r>
          </w:p>
        </w:tc>
        <w:tc>
          <w:tcPr>
            <w:tcW w:w="540" w:type="dxa"/>
            <w:vAlign w:val="bottom"/>
            <w:gridSpan w:val="3"/>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w w:val="96"/>
              </w:rPr>
              <w:t>attorney-in-fact for Belen</w:t>
            </w:r>
          </w:p>
        </w:tc>
        <w:tc>
          <w:tcPr>
            <w:tcW w:w="2340" w:type="dxa"/>
            <w:vAlign w:val="bottom"/>
            <w:gridSpan w:val="4"/>
          </w:tcPr>
          <w:p>
            <w:pPr>
              <w:jc w:val="right"/>
              <w:ind w:right="1260"/>
              <w:spacing w:after="0" w:line="220" w:lineRule="exact"/>
              <w:rPr>
                <w:sz w:val="20"/>
                <w:szCs w:val="20"/>
                <w:color w:val="auto"/>
              </w:rPr>
            </w:pPr>
            <w:r>
              <w:rPr>
                <w:rFonts w:ascii="Times New Roman" w:cs="Times New Roman" w:eastAsia="Times New Roman" w:hAnsi="Times New Roman"/>
                <w:sz w:val="20"/>
                <w:szCs w:val="20"/>
                <w:color w:val="0000FF"/>
              </w:rPr>
              <w:t>03/18/2026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40" w:type="dxa"/>
            <w:vAlign w:val="bottom"/>
            <w:tcBorders>
              <w:top w:val="single" w:sz="8" w:color="auto"/>
              <w:bottom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w w:val="95"/>
              </w:rPr>
              <w:t>Villalonga Morenes</w:t>
            </w:r>
          </w:p>
        </w:tc>
        <w:tc>
          <w:tcPr>
            <w:tcW w:w="4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4"/>
          <w:szCs w:val="24"/>
          <w:b w:val="1"/>
          <w:bCs w:val="1"/>
          <w:color w:val="auto"/>
        </w:rPr>
        <w:t>Exhibit 24</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ind w:right="240" w:firstLine="720"/>
        <w:spacing w:after="0" w:line="282" w:lineRule="auto"/>
        <w:rPr>
          <w:sz w:val="20"/>
          <w:szCs w:val="20"/>
          <w:color w:val="auto"/>
        </w:rPr>
      </w:pPr>
      <w:r>
        <w:rPr>
          <w:rFonts w:ascii="Times New Roman" w:cs="Times New Roman" w:eastAsia="Times New Roman" w:hAnsi="Times New Roman"/>
          <w:sz w:val="20"/>
          <w:szCs w:val="20"/>
          <w:color w:val="auto"/>
        </w:rPr>
        <w:t>The undersigned hereby appoints each of Thomas Wiesner, Julian Snow, Marta Bragado and Julija Mataityte, or any of them signing singly, and with full power of substitution, the undersigned’s true and lawful attorney-in-fact to:</w:t>
      </w:r>
    </w:p>
    <w:p>
      <w:pPr>
        <w:spacing w:after="0" w:line="180" w:lineRule="exact"/>
        <w:rPr>
          <w:sz w:val="20"/>
          <w:szCs w:val="20"/>
          <w:color w:val="auto"/>
        </w:rPr>
      </w:pPr>
    </w:p>
    <w:p>
      <w:pPr>
        <w:ind w:left="1080" w:right="380" w:hanging="360"/>
        <w:spacing w:after="0" w:line="258"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04" w:lineRule="exact"/>
        <w:rPr>
          <w:rFonts w:ascii="Times New Roman" w:cs="Times New Roman" w:eastAsia="Times New Roman" w:hAnsi="Times New Roman"/>
          <w:sz w:val="20"/>
          <w:szCs w:val="20"/>
          <w:color w:val="auto"/>
        </w:rPr>
      </w:pPr>
    </w:p>
    <w:p>
      <w:pPr>
        <w:ind w:left="1080" w:right="40" w:hanging="360"/>
        <w:spacing w:after="0" w:line="261"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Ferroglobe PLC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0" w:lineRule="exact"/>
        <w:rPr>
          <w:rFonts w:ascii="Times New Roman" w:cs="Times New Roman" w:eastAsia="Times New Roman" w:hAnsi="Times New Roman"/>
          <w:sz w:val="20"/>
          <w:szCs w:val="20"/>
          <w:color w:val="auto"/>
        </w:rPr>
      </w:pPr>
    </w:p>
    <w:p>
      <w:pPr>
        <w:ind w:left="1080" w:right="20" w:hanging="360"/>
        <w:spacing w:after="0" w:line="256"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 as an account administrator for the undersigned’s Electronic Data Gathering, Analysis, and Retrieval (“EDGAR”) account, including: (a) appointing, removing and replacing account administrators, account users, technical administrators and delegated entities, (b) maintaining the security of the undersigned’s EDGAR account, including modification of access codes, (c) maintaining, modifying and certifying the accuracy of information on the undersigned’s EDGAR account dashboard, (d) acting as the EDGAR point of contact with respect to the undersigned’s EDGAR account and (e) taking any other actions contemplated by Rule 10 of Regulation S-T with respect to account administrators;</w:t>
      </w:r>
    </w:p>
    <w:p>
      <w:pPr>
        <w:spacing w:after="0" w:line="208" w:lineRule="exact"/>
        <w:rPr>
          <w:rFonts w:ascii="Times New Roman" w:cs="Times New Roman" w:eastAsia="Times New Roman" w:hAnsi="Times New Roman"/>
          <w:sz w:val="20"/>
          <w:szCs w:val="20"/>
          <w:color w:val="auto"/>
        </w:rPr>
      </w:pPr>
    </w:p>
    <w:p>
      <w:pPr>
        <w:ind w:left="1080" w:right="80" w:hanging="360"/>
        <w:spacing w:after="0" w:line="266"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w:t>
      </w:r>
    </w:p>
    <w:p>
      <w:pPr>
        <w:spacing w:after="0" w:line="195" w:lineRule="exact"/>
        <w:rPr>
          <w:rFonts w:ascii="Times New Roman" w:cs="Times New Roman" w:eastAsia="Times New Roman" w:hAnsi="Times New Roman"/>
          <w:sz w:val="20"/>
          <w:szCs w:val="20"/>
          <w:color w:val="auto"/>
        </w:rPr>
      </w:pPr>
    </w:p>
    <w:p>
      <w:pPr>
        <w:ind w:left="1080" w:right="160" w:hanging="360"/>
        <w:spacing w:after="0" w:line="261"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each of the undersigned’s attorneys-in-fact appointed by this Power of Attorney and approves and ratifies any such release of information;</w:t>
      </w:r>
    </w:p>
    <w:p>
      <w:pPr>
        <w:spacing w:after="0" w:line="200" w:lineRule="exact"/>
        <w:rPr>
          <w:rFonts w:ascii="Times New Roman" w:cs="Times New Roman" w:eastAsia="Times New Roman" w:hAnsi="Times New Roman"/>
          <w:sz w:val="20"/>
          <w:szCs w:val="20"/>
          <w:color w:val="auto"/>
        </w:rPr>
      </w:pPr>
    </w:p>
    <w:p>
      <w:pPr>
        <w:ind w:left="1080" w:right="60" w:hanging="360"/>
        <w:spacing w:after="0" w:line="266" w:lineRule="auto"/>
        <w:tabs>
          <w:tab w:leader="none" w:pos="108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461010</wp:posOffset>
            </wp:positionV>
            <wp:extent cx="694690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p>
      <w:pPr>
        <w:sectPr>
          <w:pgSz w:w="11900" w:h="16838" w:orient="portrait"/>
          <w:cols w:equalWidth="0" w:num="1">
            <w:col w:w="10940"/>
          </w:cols>
          <w:pgMar w:left="480" w:top="374" w:right="479" w:bottom="1440" w:gutter="0" w:footer="0" w:header="0"/>
        </w:sectPr>
      </w:pPr>
    </w:p>
    <w:bookmarkStart w:id="2" w:name="page3"/>
    <w:bookmarkEnd w:id="2"/>
    <w:p>
      <w:pPr>
        <w:ind w:left="1080" w:right="240" w:hanging="360"/>
        <w:spacing w:after="0" w:line="258" w:lineRule="auto"/>
        <w:tabs>
          <w:tab w:leader="none" w:pos="10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ind w:right="20" w:firstLine="720"/>
        <w:spacing w:after="0" w:line="25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10" w:lineRule="exact"/>
        <w:rPr>
          <w:sz w:val="20"/>
          <w:szCs w:val="20"/>
          <w:color w:val="auto"/>
        </w:rPr>
      </w:pPr>
    </w:p>
    <w:p>
      <w:pPr>
        <w:ind w:right="40" w:firstLine="720"/>
        <w:spacing w:after="0" w:line="266"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9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13-feb-2026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600" w:type="dxa"/>
            <w:vAlign w:val="bottom"/>
          </w:tcPr>
          <w:p>
            <w:pPr>
              <w:ind w:left="2340"/>
              <w:spacing w:after="0"/>
              <w:rPr>
                <w:sz w:val="20"/>
                <w:szCs w:val="20"/>
                <w:color w:val="auto"/>
              </w:rPr>
            </w:pPr>
            <w:r>
              <w:rPr>
                <w:rFonts w:ascii="Times New Roman" w:cs="Times New Roman" w:eastAsia="Times New Roman" w:hAnsi="Times New Roman"/>
                <w:sz w:val="20"/>
                <w:szCs w:val="20"/>
                <w:color w:val="auto"/>
              </w:rPr>
              <w:t>Signature</w:t>
            </w:r>
          </w:p>
        </w:tc>
        <w:tc>
          <w:tcPr>
            <w:tcW w:w="1860" w:type="dxa"/>
            <w:vAlign w:val="bottom"/>
          </w:tcPr>
          <w:p>
            <w:pPr>
              <w:spacing w:after="0"/>
              <w:rPr>
                <w:sz w:val="22"/>
                <w:szCs w:val="22"/>
                <w:color w:val="auto"/>
              </w:rPr>
            </w:pPr>
          </w:p>
        </w:tc>
      </w:tr>
      <w:tr>
        <w:trPr>
          <w:trHeight w:val="480"/>
        </w:trPr>
        <w:tc>
          <w:tcPr>
            <w:tcW w:w="1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Maria Belen Villalonga Morenes</w:t>
            </w:r>
          </w:p>
        </w:tc>
        <w:tc>
          <w:tcPr>
            <w:tcW w:w="1860" w:type="dxa"/>
            <w:vAlign w:val="bottom"/>
            <w:tcBorders>
              <w:bottom w:val="single" w:sz="8" w:color="auto"/>
            </w:tcBorders>
          </w:tcPr>
          <w:p>
            <w:pPr>
              <w:spacing w:after="0"/>
              <w:rPr>
                <w:sz w:val="24"/>
                <w:szCs w:val="24"/>
                <w:color w:val="auto"/>
              </w:rPr>
            </w:pPr>
          </w:p>
        </w:tc>
      </w:tr>
      <w:tr>
        <w:trPr>
          <w:trHeight w:val="255"/>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Print Name</w:t>
            </w:r>
          </w:p>
        </w:tc>
        <w:tc>
          <w:tcPr>
            <w:tcW w:w="1860" w:type="dxa"/>
            <w:vAlign w:val="bottom"/>
          </w:tcPr>
          <w:p>
            <w:pPr>
              <w:spacing w:after="0"/>
              <w:rPr>
                <w:sz w:val="22"/>
                <w:szCs w:val="22"/>
                <w:color w:val="auto"/>
              </w:rPr>
            </w:pPr>
          </w:p>
        </w:tc>
      </w:tr>
      <w:tr>
        <w:trPr>
          <w:trHeight w:val="460"/>
        </w:trPr>
        <w:tc>
          <w:tcPr>
            <w:tcW w:w="1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Maria Belen Villalonga Morenes</w:t>
            </w:r>
          </w:p>
        </w:tc>
        <w:tc>
          <w:tcPr>
            <w:tcW w:w="1860" w:type="dxa"/>
            <w:vAlign w:val="bottom"/>
            <w:tcBorders>
              <w:bottom w:val="single" w:sz="8" w:color="auto"/>
            </w:tcBorders>
          </w:tcPr>
          <w:p>
            <w:pPr>
              <w:spacing w:after="0"/>
              <w:rPr>
                <w:sz w:val="24"/>
                <w:szCs w:val="24"/>
                <w:color w:val="auto"/>
              </w:rPr>
            </w:pPr>
          </w:p>
        </w:tc>
      </w:tr>
      <w:tr>
        <w:trPr>
          <w:trHeight w:val="255"/>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20"/>
                <w:szCs w:val="20"/>
                <w:color w:val="auto"/>
              </w:rPr>
              <w:t>Signature</w:t>
            </w:r>
          </w:p>
        </w:tc>
        <w:tc>
          <w:tcPr>
            <w:tcW w:w="1860" w:type="dxa"/>
            <w:vAlign w:val="bottom"/>
          </w:tcPr>
          <w:p>
            <w:pPr>
              <w:spacing w:after="0"/>
              <w:rPr>
                <w:sz w:val="22"/>
                <w:szCs w:val="22"/>
                <w:color w:val="auto"/>
              </w:rPr>
            </w:pPr>
          </w:p>
        </w:tc>
      </w:tr>
      <w:tr>
        <w:trPr>
          <w:trHeight w:val="415"/>
        </w:trPr>
        <w:tc>
          <w:tcPr>
            <w:tcW w:w="1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6"/>
              </w:rPr>
              <w:t>NOTARIZATION</w:t>
            </w:r>
          </w:p>
        </w:tc>
        <w:tc>
          <w:tcPr>
            <w:tcW w:w="7520" w:type="dxa"/>
            <w:vAlign w:val="bottom"/>
            <w:gridSpan w:val="2"/>
          </w:tcPr>
          <w:p>
            <w:pPr>
              <w:spacing w:after="0"/>
              <w:rPr>
                <w:sz w:val="24"/>
                <w:szCs w:val="24"/>
                <w:color w:val="auto"/>
              </w:rPr>
            </w:pPr>
          </w:p>
        </w:tc>
        <w:tc>
          <w:tcPr>
            <w:tcW w:w="1860" w:type="dxa"/>
            <w:vAlign w:val="bottom"/>
          </w:tcPr>
          <w:p>
            <w:pPr>
              <w:spacing w:after="0"/>
              <w:rPr>
                <w:sz w:val="24"/>
                <w:szCs w:val="24"/>
                <w:color w:val="auto"/>
              </w:rPr>
            </w:pPr>
          </w:p>
        </w:tc>
      </w:tr>
      <w:tr>
        <w:trPr>
          <w:trHeight w:val="245"/>
        </w:trPr>
        <w:tc>
          <w:tcPr>
            <w:tcW w:w="9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State of Ohio</w:t>
            </w:r>
          </w:p>
        </w:tc>
        <w:tc>
          <w:tcPr>
            <w:tcW w:w="1860" w:type="dxa"/>
            <w:vAlign w:val="bottom"/>
          </w:tcPr>
          <w:p>
            <w:pPr>
              <w:spacing w:after="0"/>
              <w:rPr>
                <w:sz w:val="21"/>
                <w:szCs w:val="21"/>
                <w:color w:val="auto"/>
              </w:rPr>
            </w:pPr>
          </w:p>
        </w:tc>
      </w:tr>
      <w:tr>
        <w:trPr>
          <w:trHeight w:val="240"/>
        </w:trPr>
        <w:tc>
          <w:tcPr>
            <w:tcW w:w="9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County of Washington</w:t>
            </w:r>
          </w:p>
        </w:tc>
        <w:tc>
          <w:tcPr>
            <w:tcW w:w="1860" w:type="dxa"/>
            <w:vAlign w:val="bottom"/>
          </w:tcPr>
          <w:p>
            <w:pPr>
              <w:spacing w:after="0"/>
              <w:rPr>
                <w:sz w:val="20"/>
                <w:szCs w:val="20"/>
                <w:color w:val="auto"/>
              </w:rPr>
            </w:pPr>
          </w:p>
        </w:tc>
      </w:tr>
      <w:tr>
        <w:trPr>
          <w:trHeight w:val="260"/>
        </w:trPr>
        <w:tc>
          <w:tcPr>
            <w:tcW w:w="9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This Power of Attorney was acknowledged before me by Maria Belen Villalonga Morenes.</w:t>
            </w:r>
          </w:p>
        </w:tc>
        <w:tc>
          <w:tcPr>
            <w:tcW w:w="1860" w:type="dxa"/>
            <w:vAlign w:val="bottom"/>
          </w:tcPr>
          <w:p>
            <w:pPr>
              <w:spacing w:after="0"/>
              <w:rPr>
                <w:sz w:val="22"/>
                <w:szCs w:val="22"/>
                <w:color w:val="auto"/>
              </w:rPr>
            </w:pPr>
          </w:p>
        </w:tc>
      </w:tr>
      <w:tr>
        <w:trPr>
          <w:trHeight w:val="480"/>
        </w:trPr>
        <w:tc>
          <w:tcPr>
            <w:tcW w:w="156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Kristie Lyn Reed</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13-feb-2026</w:t>
            </w:r>
          </w:p>
        </w:tc>
      </w:tr>
      <w:tr>
        <w:trPr>
          <w:trHeight w:val="211"/>
        </w:trPr>
        <w:tc>
          <w:tcPr>
            <w:tcW w:w="156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860" w:type="dxa"/>
            <w:vAlign w:val="bottom"/>
          </w:tcPr>
          <w:p>
            <w:pPr>
              <w:jc w:val="right"/>
              <w:spacing w:after="0" w:line="211" w:lineRule="exact"/>
              <w:rPr>
                <w:sz w:val="20"/>
                <w:szCs w:val="20"/>
                <w:color w:val="auto"/>
              </w:rPr>
            </w:pPr>
            <w:r>
              <w:rPr>
                <w:rFonts w:ascii="Times New Roman" w:cs="Times New Roman" w:eastAsia="Times New Roman" w:hAnsi="Times New Roman"/>
                <w:sz w:val="20"/>
                <w:szCs w:val="20"/>
                <w:color w:val="auto"/>
              </w:rPr>
              <w:t>Notary Signature</w:t>
            </w:r>
          </w:p>
        </w:tc>
      </w:tr>
      <w:tr>
        <w:trPr>
          <w:trHeight w:val="264"/>
        </w:trPr>
        <w:tc>
          <w:tcPr>
            <w:tcW w:w="156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Notary Seal</w:t>
            </w:r>
            <w:r>
              <w:rPr>
                <w:rFonts w:ascii="Times New Roman" w:cs="Times New Roman" w:eastAsia="Times New Roman" w:hAnsi="Times New Roman"/>
                <w:sz w:val="20"/>
                <w:szCs w:val="20"/>
                <w:color w:val="auto"/>
              </w:rPr>
              <w:t>]</w:t>
            </w:r>
          </w:p>
        </w:tc>
      </w:tr>
      <w:tr>
        <w:trPr>
          <w:trHeight w:val="750"/>
        </w:trPr>
        <w:tc>
          <w:tcPr>
            <w:tcW w:w="156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0" Type="http://schemas.openxmlformats.org/officeDocument/2006/relationships/hyperlink" Target="http://www.sec.gov/cgi-bin/browse-edgar?action=getcompany&amp;CIK=0002116271" TargetMode="External"/><Relationship Id="rId11" Type="http://schemas.openxmlformats.org/officeDocument/2006/relationships/hyperlink" Target="http://www.sec.gov/cgi-bin/browse-edgar?action=getcompany&amp;CIK=000163987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2026-03-18T16:43:45Z</dcterms:created>
  <dcterms:modified xsi:type="dcterms:W3CDTF">2026-03-18T16:43:45Z</dcterms:modified>
</cp:coreProperties>
</file>